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17580" w14:textId="77777777" w:rsidR="00A12F9B" w:rsidRPr="00A12F9B" w:rsidRDefault="00A12F9B" w:rsidP="005C4383">
      <w:pPr>
        <w:jc w:val="both"/>
        <w:rPr>
          <w:rFonts w:ascii="Times New Roman" w:hAnsi="Times New Roman" w:cs="Times New Roman"/>
          <w:b/>
          <w:bCs/>
        </w:rPr>
      </w:pPr>
      <w:r w:rsidRPr="00A12F9B">
        <w:rPr>
          <w:rFonts w:ascii="Times New Roman" w:hAnsi="Times New Roman" w:cs="Times New Roman"/>
          <w:b/>
          <w:bCs/>
        </w:rPr>
        <w:t>ALL. 2</w:t>
      </w:r>
    </w:p>
    <w:p w14:paraId="2F7585BE" w14:textId="77777777" w:rsidR="005C4383" w:rsidRDefault="005C4383" w:rsidP="005C4383">
      <w:pPr>
        <w:jc w:val="both"/>
        <w:rPr>
          <w:rFonts w:ascii="Times New Roman" w:hAnsi="Times New Roman" w:cs="Times New Roman"/>
        </w:rPr>
      </w:pPr>
      <w:r w:rsidRPr="005C4383">
        <w:rPr>
          <w:rFonts w:ascii="Times New Roman" w:hAnsi="Times New Roman" w:cs="Times New Roman"/>
        </w:rPr>
        <w:t>PATTO DI</w:t>
      </w:r>
      <w:r w:rsidR="00CC2838">
        <w:rPr>
          <w:rFonts w:ascii="Times New Roman" w:hAnsi="Times New Roman" w:cs="Times New Roman"/>
        </w:rPr>
        <w:t xml:space="preserve"> </w:t>
      </w:r>
      <w:r w:rsidRPr="005C4383">
        <w:rPr>
          <w:rFonts w:ascii="Times New Roman" w:hAnsi="Times New Roman" w:cs="Times New Roman"/>
        </w:rPr>
        <w:t>INTEGRITA'</w:t>
      </w:r>
    </w:p>
    <w:p w14:paraId="047CCF3F" w14:textId="41AF79FF" w:rsidR="00C75655" w:rsidRPr="00C44F13" w:rsidRDefault="005C4383" w:rsidP="00C75655">
      <w:pPr>
        <w:jc w:val="both"/>
        <w:rPr>
          <w:b/>
        </w:rPr>
      </w:pPr>
      <w:r w:rsidRPr="005C4383">
        <w:rPr>
          <w:rFonts w:ascii="Times New Roman" w:hAnsi="Times New Roman" w:cs="Times New Roman"/>
        </w:rPr>
        <w:br/>
        <w:t>Relativo alla concessione di spazi da destinare a caffetteria presso la sede della Fondazione Sant’Elia, via Maqueda 81 – Palermo. C</w:t>
      </w:r>
      <w:r w:rsidR="00CC2838">
        <w:rPr>
          <w:rFonts w:ascii="Times New Roman" w:hAnsi="Times New Roman" w:cs="Times New Roman"/>
        </w:rPr>
        <w:t>I</w:t>
      </w:r>
      <w:r w:rsidRPr="005C4383">
        <w:rPr>
          <w:rFonts w:ascii="Times New Roman" w:hAnsi="Times New Roman" w:cs="Times New Roman"/>
        </w:rPr>
        <w:t xml:space="preserve">G </w:t>
      </w:r>
      <w:r w:rsidR="00C75655" w:rsidRPr="00C75655">
        <w:t xml:space="preserve"> 9909891</w:t>
      </w:r>
    </w:p>
    <w:p w14:paraId="5D37C26E" w14:textId="432755B7" w:rsidR="005C4383" w:rsidRDefault="005C4383" w:rsidP="005C4383">
      <w:pPr>
        <w:jc w:val="both"/>
        <w:rPr>
          <w:rFonts w:ascii="Times New Roman" w:hAnsi="Times New Roman" w:cs="Times New Roman"/>
        </w:rPr>
      </w:pPr>
    </w:p>
    <w:p w14:paraId="3F2AD891" w14:textId="77777777" w:rsidR="005C4383" w:rsidRPr="005C4383" w:rsidRDefault="005C4383" w:rsidP="005C4383">
      <w:pPr>
        <w:jc w:val="both"/>
        <w:rPr>
          <w:rFonts w:ascii="Times New Roman" w:hAnsi="Times New Roman" w:cs="Times New Roman"/>
        </w:rPr>
      </w:pPr>
    </w:p>
    <w:p w14:paraId="69C30E03" w14:textId="77777777" w:rsidR="005C4383" w:rsidRDefault="005C4383" w:rsidP="005C4383">
      <w:pPr>
        <w:jc w:val="center"/>
        <w:rPr>
          <w:rFonts w:ascii="Times New Roman" w:hAnsi="Times New Roman" w:cs="Times New Roman"/>
        </w:rPr>
      </w:pPr>
      <w:r w:rsidRPr="005C4383">
        <w:rPr>
          <w:rFonts w:ascii="Times New Roman" w:hAnsi="Times New Roman" w:cs="Times New Roman"/>
        </w:rPr>
        <w:t>Tra</w:t>
      </w:r>
    </w:p>
    <w:p w14:paraId="7AFD7309" w14:textId="77777777" w:rsidR="005C4383" w:rsidRPr="005C4383" w:rsidRDefault="005C4383" w:rsidP="005C4383">
      <w:pPr>
        <w:jc w:val="center"/>
        <w:rPr>
          <w:rFonts w:ascii="Times New Roman" w:hAnsi="Times New Roman" w:cs="Times New Roman"/>
        </w:rPr>
      </w:pPr>
    </w:p>
    <w:p w14:paraId="68331A53" w14:textId="77777777" w:rsidR="005C4383" w:rsidRDefault="005C4383" w:rsidP="005C4383">
      <w:pPr>
        <w:jc w:val="both"/>
        <w:rPr>
          <w:rFonts w:ascii="Times New Roman" w:hAnsi="Times New Roman" w:cs="Times New Roman"/>
        </w:rPr>
      </w:pPr>
      <w:r w:rsidRPr="005C4383">
        <w:rPr>
          <w:rFonts w:ascii="Times New Roman" w:hAnsi="Times New Roman" w:cs="Times New Roman"/>
        </w:rPr>
        <w:t xml:space="preserve">La Fondazione Sant’Elia, con sede in Palermo via Maqueda 81, </w:t>
      </w:r>
    </w:p>
    <w:p w14:paraId="0B85DE50" w14:textId="77777777" w:rsidR="005C4383" w:rsidRPr="005C4383" w:rsidRDefault="005C4383" w:rsidP="005C4383">
      <w:pPr>
        <w:jc w:val="both"/>
        <w:rPr>
          <w:rFonts w:ascii="Times New Roman" w:hAnsi="Times New Roman" w:cs="Times New Roman"/>
        </w:rPr>
      </w:pPr>
    </w:p>
    <w:p w14:paraId="29AE55B7" w14:textId="77777777" w:rsidR="005C4383" w:rsidRPr="005C4383" w:rsidRDefault="005C4383" w:rsidP="005C4383">
      <w:pPr>
        <w:jc w:val="center"/>
        <w:rPr>
          <w:rFonts w:ascii="Times New Roman" w:hAnsi="Times New Roman" w:cs="Times New Roman"/>
        </w:rPr>
      </w:pPr>
      <w:r w:rsidRPr="005C4383">
        <w:rPr>
          <w:rFonts w:ascii="Times New Roman" w:hAnsi="Times New Roman" w:cs="Times New Roman"/>
        </w:rPr>
        <w:t>e</w:t>
      </w:r>
    </w:p>
    <w:p w14:paraId="014DC47B" w14:textId="77777777" w:rsidR="00C75655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la società............................................................................................</w:t>
      </w:r>
    </w:p>
    <w:p w14:paraId="09F71AE8" w14:textId="77777777" w:rsidR="00C75655" w:rsidRDefault="00C75655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4D99F9E" w14:textId="11E802FB" w:rsidR="00C75655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con sede legale in </w:t>
      </w:r>
      <w:r w:rsidR="005C4383" w:rsidRPr="005C4383">
        <w:rPr>
          <w:rFonts w:ascii="Times New Roman" w:eastAsia="Times New Roman" w:hAnsi="Times New Roman" w:cs="Times New Roman"/>
          <w:lang w:eastAsia="it-IT"/>
        </w:rPr>
        <w:t>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 xml:space="preserve">via </w:t>
      </w:r>
      <w:r w:rsidR="005C4383" w:rsidRPr="005C4383">
        <w:rPr>
          <w:rFonts w:ascii="Times New Roman" w:eastAsia="Times New Roman" w:hAnsi="Times New Roman" w:cs="Times New Roman"/>
          <w:lang w:eastAsia="it-IT"/>
        </w:rPr>
        <w:t>............................................</w:t>
      </w:r>
      <w:r>
        <w:rPr>
          <w:rFonts w:ascii="Times New Roman" w:eastAsia="Times New Roman" w:hAnsi="Times New Roman" w:cs="Times New Roman"/>
          <w:lang w:eastAsia="it-IT"/>
        </w:rPr>
        <w:t xml:space="preserve">n. </w:t>
      </w:r>
      <w:r w:rsidR="005C4383" w:rsidRPr="005C4383">
        <w:rPr>
          <w:rFonts w:ascii="Times New Roman" w:eastAsia="Times New Roman" w:hAnsi="Times New Roman" w:cs="Times New Roman"/>
          <w:lang w:eastAsia="it-IT"/>
        </w:rPr>
        <w:t>.............</w:t>
      </w:r>
      <w:r w:rsidR="00C75655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CAP</w:t>
      </w:r>
      <w:r w:rsidR="00C75655">
        <w:rPr>
          <w:rFonts w:ascii="Times New Roman" w:eastAsia="Times New Roman" w:hAnsi="Times New Roman" w:cs="Times New Roman"/>
          <w:lang w:eastAsia="it-IT"/>
        </w:rPr>
        <w:t xml:space="preserve"> </w:t>
      </w:r>
      <w:proofErr w:type="gramStart"/>
      <w:r w:rsidR="00C75655">
        <w:rPr>
          <w:rFonts w:ascii="Times New Roman" w:eastAsia="Times New Roman" w:hAnsi="Times New Roman" w:cs="Times New Roman"/>
          <w:lang w:eastAsia="it-IT"/>
        </w:rPr>
        <w:t>…….</w:t>
      </w:r>
      <w:proofErr w:type="gramEnd"/>
      <w:r w:rsidR="00C75655">
        <w:rPr>
          <w:rFonts w:ascii="Times New Roman" w:eastAsia="Times New Roman" w:hAnsi="Times New Roman" w:cs="Times New Roman"/>
          <w:lang w:eastAsia="it-IT"/>
        </w:rPr>
        <w:t>.</w:t>
      </w:r>
    </w:p>
    <w:p w14:paraId="4BEADBD1" w14:textId="77777777" w:rsidR="00C75655" w:rsidRDefault="00C75655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01B1F3B" w14:textId="3A61F894" w:rsidR="005C4383" w:rsidRPr="00C75655" w:rsidRDefault="005C4383" w:rsidP="005C4383">
      <w:pPr>
        <w:jc w:val="both"/>
        <w:rPr>
          <w:rFonts w:ascii="Times New Roman" w:eastAsia="Times New Roman" w:hAnsi="Times New Roman" w:cs="Times New Roman"/>
          <w:lang w:val="en-US" w:eastAsia="it-IT"/>
        </w:rPr>
      </w:pPr>
      <w:r w:rsidRPr="00C75655">
        <w:rPr>
          <w:rFonts w:ascii="Times New Roman" w:eastAsia="Times New Roman" w:hAnsi="Times New Roman" w:cs="Times New Roman"/>
          <w:lang w:val="en-US" w:eastAsia="it-IT"/>
        </w:rPr>
        <w:t>Cod.</w:t>
      </w:r>
      <w:r w:rsidR="00C75655" w:rsidRPr="00C75655">
        <w:rPr>
          <w:rFonts w:ascii="Times New Roman" w:eastAsia="Times New Roman" w:hAnsi="Times New Roman" w:cs="Times New Roman"/>
          <w:lang w:val="en-US" w:eastAsia="it-IT"/>
        </w:rPr>
        <w:t xml:space="preserve"> </w:t>
      </w:r>
      <w:proofErr w:type="gramStart"/>
      <w:r w:rsidRPr="00C75655">
        <w:rPr>
          <w:rFonts w:ascii="Times New Roman" w:eastAsia="Times New Roman" w:hAnsi="Times New Roman" w:cs="Times New Roman"/>
          <w:lang w:val="en-US" w:eastAsia="it-IT"/>
        </w:rPr>
        <w:t>fisc./</w:t>
      </w:r>
      <w:proofErr w:type="gramEnd"/>
      <w:r w:rsidRPr="00C75655">
        <w:rPr>
          <w:rFonts w:ascii="Times New Roman" w:eastAsia="Times New Roman" w:hAnsi="Times New Roman" w:cs="Times New Roman"/>
          <w:lang w:val="en-US" w:eastAsia="it-IT"/>
        </w:rPr>
        <w:t xml:space="preserve">P.I.V.A.................................................................................................................... </w:t>
      </w:r>
    </w:p>
    <w:p w14:paraId="4B89D46D" w14:textId="77777777" w:rsidR="00593DDD" w:rsidRPr="00C75655" w:rsidRDefault="00593DDD" w:rsidP="005C4383">
      <w:pPr>
        <w:jc w:val="both"/>
        <w:rPr>
          <w:rFonts w:ascii="Times New Roman" w:eastAsia="Times New Roman" w:hAnsi="Times New Roman" w:cs="Times New Roman"/>
          <w:b/>
          <w:bCs/>
          <w:lang w:val="en-US" w:eastAsia="it-IT"/>
        </w:rPr>
      </w:pPr>
    </w:p>
    <w:p w14:paraId="01A74A12" w14:textId="77777777" w:rsidR="005C4383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PREMESSA</w:t>
      </w:r>
    </w:p>
    <w:p w14:paraId="09D13A4E" w14:textId="04D27AA4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br/>
        <w:t xml:space="preserve">VISTO </w:t>
      </w:r>
      <w:r w:rsidRPr="005C4383">
        <w:rPr>
          <w:rFonts w:ascii="Times New Roman" w:eastAsia="Times New Roman" w:hAnsi="Times New Roman" w:cs="Times New Roman"/>
          <w:lang w:eastAsia="it-IT"/>
        </w:rPr>
        <w:t>l'art. 1, comma 17, della legge 6 novembre 2012, n. 190 (</w:t>
      </w:r>
      <w:r w:rsidRPr="005C4383">
        <w:rPr>
          <w:rFonts w:ascii="Times New Roman" w:eastAsia="Times New Roman" w:hAnsi="Times New Roman" w:cs="Times New Roman"/>
          <w:i/>
          <w:iCs/>
          <w:lang w:eastAsia="it-IT"/>
        </w:rPr>
        <w:t xml:space="preserve">Disposizioni per la prevenzione e </w:t>
      </w:r>
      <w:r w:rsidRPr="00593DDD">
        <w:rPr>
          <w:rFonts w:ascii="Times New Roman" w:eastAsia="Times New Roman" w:hAnsi="Times New Roman" w:cs="Times New Roman"/>
          <w:i/>
          <w:iCs/>
          <w:lang w:eastAsia="it-IT"/>
        </w:rPr>
        <w:t>la repressione della corruzione e dell'</w:t>
      </w:r>
      <w:r w:rsidR="00C75655" w:rsidRPr="00593DDD">
        <w:rPr>
          <w:rFonts w:ascii="Times New Roman" w:eastAsia="Times New Roman" w:hAnsi="Times New Roman" w:cs="Times New Roman"/>
          <w:i/>
          <w:iCs/>
          <w:lang w:eastAsia="it-IT"/>
        </w:rPr>
        <w:t>illegalità</w:t>
      </w:r>
      <w:r w:rsidRPr="00593DDD">
        <w:rPr>
          <w:rFonts w:ascii="Times New Roman" w:eastAsia="Times New Roman" w:hAnsi="Times New Roman" w:cs="Times New Roman"/>
          <w:i/>
          <w:iCs/>
          <w:lang w:eastAsia="it-IT"/>
        </w:rPr>
        <w:t>̀ nella pubblica amministrazione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) il quale dispone che ‘le stazioni appaltanti possono prevedere negli avvisi, bandi di gara o lettere d'invito che il mancato rispetto delle clausole contenute nei protocolli di 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legalità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̀ o nei patti di 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integrità</w:t>
      </w:r>
      <w:r w:rsidRPr="00593DDD">
        <w:rPr>
          <w:rFonts w:ascii="Times New Roman" w:eastAsia="Times New Roman" w:hAnsi="Times New Roman" w:cs="Times New Roman"/>
          <w:lang w:eastAsia="it-IT"/>
        </w:rPr>
        <w:t>̀ costituisce causa di esclusione dalla gara;</w:t>
      </w:r>
    </w:p>
    <w:p w14:paraId="3AB68ACB" w14:textId="205DAF53" w:rsidR="005C4383" w:rsidRP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 xml:space="preserve">VISTO </w:t>
      </w:r>
      <w:r w:rsidRPr="00593DDD">
        <w:rPr>
          <w:rFonts w:ascii="Times New Roman" w:eastAsia="Times New Roman" w:hAnsi="Times New Roman" w:cs="Times New Roman"/>
          <w:lang w:eastAsia="it-IT"/>
        </w:rPr>
        <w:t>il Piano Nazionale Anticorruzione (P.N.A.), approvato dall'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autorità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̀ Nazionale Anticorruzione con delibera n. 72/2013, che al punto 3.1.13 ha precisato che ‘Le pubbliche amministrazioni e le stazioni appaltanti, in attuazione dell'art.1, comma 17, della Legge n. 190/2012, di regola, predispongono ed utilizzano protocolli di 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legalità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̀ o patti di 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integrità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̀ per l'affidamento di commesse. A tal fine, le pubbliche amministrazioni inseriscono negli avvisi, nei bandi di gara e nelle lettere d'invito la clausola di salvaguardia che il mancato rispetto del protocollo di 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legalità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̀ o del patto di </w:t>
      </w:r>
      <w:r w:rsidR="00C75655" w:rsidRPr="00593DDD">
        <w:rPr>
          <w:rFonts w:ascii="Times New Roman" w:eastAsia="Times New Roman" w:hAnsi="Times New Roman" w:cs="Times New Roman"/>
          <w:lang w:eastAsia="it-IT"/>
        </w:rPr>
        <w:t>integrità</w:t>
      </w:r>
      <w:r w:rsidRPr="00593DDD">
        <w:rPr>
          <w:rFonts w:ascii="Times New Roman" w:eastAsia="Times New Roman" w:hAnsi="Times New Roman" w:cs="Times New Roman"/>
          <w:lang w:eastAsia="it-IT"/>
        </w:rPr>
        <w:t xml:space="preserve">̀ dà luogo all'esclusione dalla gara e alla risoluzione del contratto; </w:t>
      </w:r>
    </w:p>
    <w:p w14:paraId="07F76587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 xml:space="preserve">VISTO </w:t>
      </w:r>
      <w:r w:rsidRPr="005C4383">
        <w:rPr>
          <w:rFonts w:ascii="Times New Roman" w:eastAsia="Times New Roman" w:hAnsi="Times New Roman" w:cs="Times New Roman"/>
          <w:lang w:eastAsia="it-IT"/>
        </w:rPr>
        <w:t>il Decreto del Presidente della Repubblica del 16 aprile 2013, n. 62 con il quale è stato emanato il Regolamento recante codice di comportamento dei dipendenti pubblici;</w:t>
      </w:r>
    </w:p>
    <w:p w14:paraId="38FEAAAF" w14:textId="77777777" w:rsidR="005C4383" w:rsidRP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 xml:space="preserve">VISTO 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il Piano Triennale della Regione Siciliana per la prevenzione della corruzione </w:t>
      </w:r>
      <w:proofErr w:type="gramStart"/>
      <w:r w:rsidRPr="005C4383">
        <w:rPr>
          <w:rFonts w:ascii="Times New Roman" w:eastAsia="Times New Roman" w:hAnsi="Times New Roman" w:cs="Times New Roman"/>
          <w:lang w:eastAsia="it-IT"/>
        </w:rPr>
        <w:t>( P.T.P.C.</w:t>
      </w:r>
      <w:proofErr w:type="gramEnd"/>
      <w:r w:rsidRPr="005C4383">
        <w:rPr>
          <w:rFonts w:ascii="Times New Roman" w:eastAsia="Times New Roman" w:hAnsi="Times New Roman" w:cs="Times New Roman"/>
          <w:lang w:eastAsia="it-IT"/>
        </w:rPr>
        <w:t xml:space="preserve">) di adozione del PTPCT - Aggiornamento 2017-2019, adottato con Decreto del Presidente della Regione n. 524 del 31.01.2018, pubblicato sul sito istituzionale dell’Amministrazione regionale all’indirizzo: http://pti.regione.sicilia.it/portal/page/portal/PIR_PORTALE/PIR_Ammtrasparente/PIR_Altricontenu ti/PIR_Prevenzione_Corruzione/PIR_Pianoprevenzionecorruzione_trasparenza; </w:t>
      </w:r>
    </w:p>
    <w:p w14:paraId="1CE6CFB9" w14:textId="77777777" w:rsidR="005C4383" w:rsidRP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 xml:space="preserve">VISTO 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il Codice di comportamento dei dipendenti della Fondazione Sant’Elia </w:t>
      </w:r>
    </w:p>
    <w:p w14:paraId="5DBB9F02" w14:textId="77777777" w:rsidR="00593DDD" w:rsidRDefault="00593DDD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14:paraId="01CFEF6A" w14:textId="77777777" w:rsidR="005C4383" w:rsidRPr="005C4383" w:rsidRDefault="005C4383" w:rsidP="00593DDD">
      <w:pPr>
        <w:jc w:val="center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SI CONVIENE QUANTO SEGUE</w:t>
      </w:r>
    </w:p>
    <w:p w14:paraId="21206743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Articolo 1</w:t>
      </w:r>
    </w:p>
    <w:p w14:paraId="73264031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Obblighi delle parti</w:t>
      </w:r>
    </w:p>
    <w:p w14:paraId="1D799A41" w14:textId="25DEE0D3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Il presente patto di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>̀ stabilisce la formale obbligazione del sottoscrittore che, ai fini dell'affidamento dell'appalto in oggetto, si impegna:</w:t>
      </w:r>
    </w:p>
    <w:p w14:paraId="5D1F6C3B" w14:textId="623BA0EB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- a conformare i propri comportamenti ai principi di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lealtà</w:t>
      </w:r>
      <w:r w:rsidRPr="005C4383">
        <w:rPr>
          <w:rFonts w:ascii="Times New Roman" w:eastAsia="Times New Roman" w:hAnsi="Times New Roman" w:cs="Times New Roman"/>
          <w:lang w:eastAsia="it-IT"/>
        </w:rPr>
        <w:t>̀, trasparenza e correttezza, a non offrire, accettare o richiedere somme di denaro o qualsiasi altra ricompensa, vantaggio o beneficio, sia direttamente che indirettamente tramite intermediari, al fine dell'assegnazione del contratto od al fine di distorcerne la relativa corretta esecuzione;</w:t>
      </w:r>
    </w:p>
    <w:p w14:paraId="1987EB41" w14:textId="0E24FE76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lastRenderedPageBreak/>
        <w:t xml:space="preserve">- a segnalare all'Amministrazione qualsiasi tentativo di turbativa,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irregolarità</w:t>
      </w:r>
      <w:r w:rsidRPr="005C4383">
        <w:rPr>
          <w:rFonts w:ascii="Times New Roman" w:eastAsia="Times New Roman" w:hAnsi="Times New Roman" w:cs="Times New Roman"/>
          <w:lang w:eastAsia="it-IT"/>
        </w:rPr>
        <w:t>̀ o distorsione nelle fasi di svolgimento della procedura di affidamento e/o durante l'esecuzione del contratto, da parte di ogni interessato o addetto o di chiunque possa influenzare le decisioni relative all'appalto in oggetto;</w:t>
      </w:r>
      <w:r w:rsidRPr="005C4383">
        <w:rPr>
          <w:rFonts w:ascii="Times New Roman" w:eastAsia="Times New Roman" w:hAnsi="Times New Roman" w:cs="Times New Roman"/>
          <w:lang w:eastAsia="it-IT"/>
        </w:rPr>
        <w:br/>
        <w:t xml:space="preserve">- a dichiarare di non trovarsi in situazioni di controllo o di collegamento formale o sostanziale con altri concorrenti e che non si è accordato e non si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accorderà</w:t>
      </w:r>
      <w:r w:rsidRPr="005C4383">
        <w:rPr>
          <w:rFonts w:ascii="Times New Roman" w:eastAsia="Times New Roman" w:hAnsi="Times New Roman" w:cs="Times New Roman"/>
          <w:lang w:eastAsia="it-IT"/>
        </w:rPr>
        <w:t>̀ con altri partecipanti alla procedura di appalto;</w:t>
      </w:r>
      <w:r w:rsidRPr="005C4383">
        <w:rPr>
          <w:rFonts w:ascii="Times New Roman" w:eastAsia="Times New Roman" w:hAnsi="Times New Roman" w:cs="Times New Roman"/>
          <w:lang w:eastAsia="it-IT"/>
        </w:rPr>
        <w:br/>
        <w:t xml:space="preserve">- ad informare tutto il personale di cui si avvale del presente patto di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>̀ e degli obblighi in esso convenuti;</w:t>
      </w:r>
      <w:r w:rsidRPr="005C4383">
        <w:rPr>
          <w:rFonts w:ascii="Times New Roman" w:eastAsia="Times New Roman" w:hAnsi="Times New Roman" w:cs="Times New Roman"/>
          <w:lang w:eastAsia="it-IT"/>
        </w:rPr>
        <w:br/>
        <w:t xml:space="preserve">- a vigilare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affinché</w:t>
      </w:r>
      <w:r w:rsidRPr="005C4383">
        <w:rPr>
          <w:rFonts w:ascii="Times New Roman" w:eastAsia="Times New Roman" w:hAnsi="Times New Roman" w:cs="Times New Roman"/>
          <w:lang w:eastAsia="it-IT"/>
        </w:rPr>
        <w:t>́ gli impegni sopra indicati siano osservati da tutti i collaboratori e dipendenti nell'esercizio dei compiti loro assegnati;</w:t>
      </w:r>
    </w:p>
    <w:p w14:paraId="0E58CB99" w14:textId="1DAF7279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- a denunziare alla Pubblica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Autorità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competente ogni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irregolarità</w:t>
      </w:r>
      <w:r w:rsidRPr="005C4383">
        <w:rPr>
          <w:rFonts w:ascii="Times New Roman" w:eastAsia="Times New Roman" w:hAnsi="Times New Roman" w:cs="Times New Roman"/>
          <w:lang w:eastAsia="it-IT"/>
        </w:rPr>
        <w:t>̀ o distorsione di cui sia venuto a conoscenza per quanto attiene all'oggetto dell'appalto;</w:t>
      </w:r>
    </w:p>
    <w:p w14:paraId="7F875BC9" w14:textId="72FAAB48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- a dichiarare, ai fini dell'applicazione dell'art. 53, comma 16 </w:t>
      </w:r>
      <w:r w:rsidRPr="005C4383">
        <w:rPr>
          <w:rFonts w:ascii="Times New Roman" w:eastAsia="Times New Roman" w:hAnsi="Times New Roman" w:cs="Times New Roman"/>
          <w:i/>
          <w:iCs/>
          <w:lang w:eastAsia="it-IT"/>
        </w:rPr>
        <w:t>ter</w:t>
      </w:r>
      <w:r w:rsidRPr="005C4383">
        <w:rPr>
          <w:rFonts w:ascii="Times New Roman" w:eastAsia="Times New Roman" w:hAnsi="Times New Roman" w:cs="Times New Roman"/>
          <w:lang w:eastAsia="it-IT"/>
        </w:rPr>
        <w:t>, del D. Lgs. n.165/2001 e ss.</w:t>
      </w:r>
      <w:r w:rsidR="00C7565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C4383">
        <w:rPr>
          <w:rFonts w:ascii="Times New Roman" w:eastAsia="Times New Roman" w:hAnsi="Times New Roman" w:cs="Times New Roman"/>
          <w:lang w:eastAsia="it-IT"/>
        </w:rPr>
        <w:t>mm.</w:t>
      </w:r>
      <w:r w:rsidR="00C75655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ii., di non aver concluso contratti di lavoro subordinato o autonomo e, comunque, di non aver attribuito incarichi ad ex dipendenti dell'Amministrazione che hanno esercitato poteri autoritativi o negoziali per conto dell'Amministrazione nei loro confronti, per il triennio successivo alla cessazione del rapporto. Il sottoscrittore dichiara,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altresì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̀, di essere consapevole che, qualora emerga la </w:t>
      </w:r>
      <w:proofErr w:type="gramStart"/>
      <w:r w:rsidRPr="005C4383">
        <w:rPr>
          <w:rFonts w:ascii="Times New Roman" w:eastAsia="Times New Roman" w:hAnsi="Times New Roman" w:cs="Times New Roman"/>
          <w:lang w:eastAsia="it-IT"/>
        </w:rPr>
        <w:t>predetta</w:t>
      </w:r>
      <w:proofErr w:type="gramEnd"/>
      <w:r w:rsidRPr="005C4383">
        <w:rPr>
          <w:rFonts w:ascii="Times New Roman" w:eastAsia="Times New Roman" w:hAnsi="Times New Roman" w:cs="Times New Roman"/>
          <w:lang w:eastAsia="it-IT"/>
        </w:rPr>
        <w:t xml:space="preserve"> situazione,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determinerà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la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nullità</w:t>
      </w:r>
      <w:r w:rsidRPr="005C4383">
        <w:rPr>
          <w:rFonts w:ascii="Times New Roman" w:eastAsia="Times New Roman" w:hAnsi="Times New Roman" w:cs="Times New Roman"/>
          <w:lang w:eastAsia="it-IT"/>
        </w:rPr>
        <w:t>̀ del contratto e il divieto di contrarre con l'Amministrazione per i successivi tre anni con obbligo di restituzione dei compensi eventualmente percepiti ed accertati in esecuzione dell'affidamento illegittimo (direttiva del Responsabile per la prevenzione della corruzione e per la trasparenza prot. n. 57509 del 29/4/2014);</w:t>
      </w:r>
    </w:p>
    <w:p w14:paraId="06D9187F" w14:textId="4A9B045E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- a dichiarare, ai fini dell'applicazione </w:t>
      </w:r>
      <w:proofErr w:type="gramStart"/>
      <w:r w:rsidRPr="005C4383">
        <w:rPr>
          <w:rFonts w:ascii="Times New Roman" w:eastAsia="Times New Roman" w:hAnsi="Times New Roman" w:cs="Times New Roman"/>
          <w:lang w:eastAsia="it-IT"/>
        </w:rPr>
        <w:t xml:space="preserve">dell'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art.</w:t>
      </w:r>
      <w:proofErr w:type="gramEnd"/>
      <w:r w:rsidR="00C75655">
        <w:rPr>
          <w:rFonts w:ascii="Times New Roman" w:eastAsia="Times New Roman" w:hAnsi="Times New Roman" w:cs="Times New Roman"/>
          <w:lang w:eastAsia="it-IT"/>
        </w:rPr>
        <w:t xml:space="preserve"> 1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, comma 9, lettera e), della L. n. 190/2012, di non trovarsi in rapporti di coniugio parentela o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affinità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̀, né lui né i propri dipendenti, con i dipendenti dell'Amministrazione deputati alla trattazione del procedimento (direttiva del Responsabile per la prevenzione della corruzione e per la trasparenza prot. n. 133740 del 24/10/2014). L'Amministrazione si obbliga a far rispettare ai propri dipendenti ed ai propri collaboratori a qualsiasi titolo i principi di trasparenza e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̀,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già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disciplinati dal Codice di comportamento,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nonché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́ le misure di prevenzione della corruzione previste nel P.T.P.C. e gli obblighi di pubblicazione dei documenti, atti e informazioni afferenti </w:t>
      </w:r>
      <w:proofErr w:type="gramStart"/>
      <w:r w:rsidRPr="005C4383">
        <w:rPr>
          <w:rFonts w:ascii="Times New Roman" w:eastAsia="Times New Roman" w:hAnsi="Times New Roman" w:cs="Times New Roman"/>
          <w:lang w:eastAsia="it-IT"/>
        </w:rPr>
        <w:t>la</w:t>
      </w:r>
      <w:proofErr w:type="gramEnd"/>
      <w:r w:rsidRPr="005C4383">
        <w:rPr>
          <w:rFonts w:ascii="Times New Roman" w:eastAsia="Times New Roman" w:hAnsi="Times New Roman" w:cs="Times New Roman"/>
          <w:lang w:eastAsia="it-IT"/>
        </w:rPr>
        <w:t xml:space="preserve"> procedura in oggetto inseriti nel P.T.T.I. </w:t>
      </w:r>
    </w:p>
    <w:p w14:paraId="518D77F5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3B3FD835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Articolo 2</w:t>
      </w:r>
    </w:p>
    <w:p w14:paraId="1B5639CE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Sanzioni applicabili</w:t>
      </w:r>
    </w:p>
    <w:p w14:paraId="55F4516D" w14:textId="50A2570D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Il sottoscrittore, sin d'ora, accetta che nel caso di mancato rispetto degli impegni anticorruzione assunti con la sottoscrizione del presente patto di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>̀, comunque accertato dall'Amministrazione, potranno essere applicate le seguenti sanzioni: - esclusione dalla procedura di affidamento;</w:t>
      </w:r>
      <w:r w:rsidRPr="005C4383">
        <w:rPr>
          <w:rFonts w:ascii="Times New Roman" w:eastAsia="Times New Roman" w:hAnsi="Times New Roman" w:cs="Times New Roman"/>
          <w:lang w:eastAsia="it-IT"/>
        </w:rPr>
        <w:br/>
        <w:t xml:space="preserve">- escussione della cauzione di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validità</w:t>
      </w:r>
      <w:r w:rsidRPr="005C4383">
        <w:rPr>
          <w:rFonts w:ascii="Times New Roman" w:eastAsia="Times New Roman" w:hAnsi="Times New Roman" w:cs="Times New Roman"/>
          <w:lang w:eastAsia="it-IT"/>
        </w:rPr>
        <w:t>̀ dell'offerta;</w:t>
      </w:r>
    </w:p>
    <w:p w14:paraId="18E4A847" w14:textId="77777777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- risoluzione del contratto; </w:t>
      </w:r>
    </w:p>
    <w:p w14:paraId="71C26594" w14:textId="77777777" w:rsidR="00C75655" w:rsidRDefault="00C75655" w:rsidP="00C7565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- escussione </w:t>
      </w:r>
      <w:r w:rsidR="005C4383" w:rsidRPr="005C4383">
        <w:rPr>
          <w:rFonts w:ascii="Times New Roman" w:eastAsia="Times New Roman" w:hAnsi="Times New Roman" w:cs="Times New Roman"/>
          <w:lang w:eastAsia="it-IT"/>
        </w:rPr>
        <w:t>di cauzione definitiva di buona esecuzione del contratto;</w:t>
      </w:r>
    </w:p>
    <w:p w14:paraId="45786D31" w14:textId="77777777" w:rsidR="00C75655" w:rsidRDefault="005C4383" w:rsidP="00C7565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- esclusione, per i tre anni successivi, dalla partecipazione a procedure di affidamento di lavori e di acquisizione di beni e servizi indette dall'Amministrazione;</w:t>
      </w:r>
    </w:p>
    <w:p w14:paraId="171871EE" w14:textId="3801D6C7" w:rsidR="005C4383" w:rsidRDefault="005C4383" w:rsidP="00C7565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-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responsabilità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per danno arrecato all'Amministrazione o ad altri operatori economici. </w:t>
      </w:r>
    </w:p>
    <w:p w14:paraId="1FD76B8A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264549D4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Articolo 3</w:t>
      </w:r>
    </w:p>
    <w:p w14:paraId="4B2E0270" w14:textId="06AB2BE3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Efficacia del patto d'</w:t>
      </w:r>
      <w:r w:rsidR="00C75655" w:rsidRPr="005C4383">
        <w:rPr>
          <w:rFonts w:ascii="Times New Roman" w:eastAsia="Times New Roman" w:hAnsi="Times New Roman" w:cs="Times New Roman"/>
          <w:b/>
          <w:bCs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̀</w:t>
      </w:r>
    </w:p>
    <w:p w14:paraId="563FE796" w14:textId="38E391B7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Il contenuto del patto di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e le relative sanzioni resteranno in vigore sino alla completa esecuzione del contratto. Il presente patto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dovrà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essere richiamato dal contratto, onde formarne parte integrante, sostanziale e pattizia. </w:t>
      </w:r>
    </w:p>
    <w:p w14:paraId="6CA44C71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6157AEA" w14:textId="77777777" w:rsidR="005C4383" w:rsidRP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 xml:space="preserve">Articolo 4 Esclusione dalla procedura </w:t>
      </w:r>
    </w:p>
    <w:p w14:paraId="31196A8E" w14:textId="62174E99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La mancata consegna del patto d'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debitamente sottoscritto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comporterà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l'esclusione dalla procedura d'appalto. </w:t>
      </w:r>
    </w:p>
    <w:p w14:paraId="371993B1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B43B96D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Articolo 5</w:t>
      </w:r>
    </w:p>
    <w:p w14:paraId="202D796B" w14:textId="37AA89AD" w:rsidR="005C4383" w:rsidRPr="005C4383" w:rsidRDefault="00C75655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A</w:t>
      </w:r>
      <w:r w:rsidRPr="005C4383">
        <w:rPr>
          <w:rFonts w:ascii="Times New Roman" w:eastAsia="Times New Roman" w:hAnsi="Times New Roman" w:cs="Times New Roman"/>
          <w:b/>
          <w:bCs/>
          <w:lang w:eastAsia="it-IT"/>
        </w:rPr>
        <w:t>utorità</w:t>
      </w:r>
      <w:r w:rsidR="005C4383" w:rsidRPr="005C4383">
        <w:rPr>
          <w:rFonts w:ascii="Times New Roman" w:eastAsia="Times New Roman" w:hAnsi="Times New Roman" w:cs="Times New Roman"/>
          <w:b/>
          <w:bCs/>
          <w:lang w:eastAsia="it-IT"/>
        </w:rPr>
        <w:t xml:space="preserve">̀ competente in caso di controversie </w:t>
      </w:r>
    </w:p>
    <w:p w14:paraId="0B97CA3A" w14:textId="6CFABC1E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Ogni controversia relativa all'interpretazione ed all'esecuzione del patto d'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fra Amministrazione/Stazione appaltante e gli operatori economici e tra gli stessi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sarà</w:t>
      </w:r>
      <w:r w:rsidRPr="005C4383">
        <w:rPr>
          <w:rFonts w:ascii="Times New Roman" w:eastAsia="Times New Roman" w:hAnsi="Times New Roman" w:cs="Times New Roman"/>
          <w:lang w:eastAsia="it-IT"/>
        </w:rPr>
        <w:t>̀ risolta dall'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Autorità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Giudiziaria competente. </w:t>
      </w:r>
    </w:p>
    <w:p w14:paraId="5935CA11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7F95D473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Luogo e data ............................. </w:t>
      </w:r>
    </w:p>
    <w:p w14:paraId="32043DA8" w14:textId="77777777" w:rsidR="00593DDD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67BE35DD" w14:textId="77777777" w:rsidR="00593DDD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Per Accettazione</w:t>
      </w:r>
    </w:p>
    <w:p w14:paraId="07254557" w14:textId="77777777" w:rsidR="005C4383" w:rsidRP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br/>
        <w:t xml:space="preserve">Il Legale rappresentante </w:t>
      </w:r>
    </w:p>
    <w:p w14:paraId="3BE1DD38" w14:textId="77777777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........................................ </w:t>
      </w:r>
    </w:p>
    <w:p w14:paraId="62F0732D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4C891C90" w14:textId="45BF609C" w:rsidR="002F7C2C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Il sottoscrittore dichiara di aver preso visione e di accettare espressamente la premessa e le clausole di cui agli </w:t>
      </w:r>
      <w:proofErr w:type="gramStart"/>
      <w:r w:rsidRPr="005C4383">
        <w:rPr>
          <w:rFonts w:ascii="Times New Roman" w:eastAsia="Times New Roman" w:hAnsi="Times New Roman" w:cs="Times New Roman"/>
          <w:lang w:eastAsia="it-IT"/>
        </w:rPr>
        <w:t>art</w:t>
      </w:r>
      <w:r w:rsidR="002F7C2C">
        <w:rPr>
          <w:rFonts w:ascii="Times New Roman" w:eastAsia="Times New Roman" w:hAnsi="Times New Roman" w:cs="Times New Roman"/>
          <w:lang w:eastAsia="it-IT"/>
        </w:rPr>
        <w:t>icoli :</w:t>
      </w:r>
      <w:proofErr w:type="gramEnd"/>
    </w:p>
    <w:p w14:paraId="4ADF28E9" w14:textId="77777777" w:rsidR="002F7C2C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1 – Obblighi delle parti -, </w:t>
      </w:r>
    </w:p>
    <w:p w14:paraId="77639F48" w14:textId="77777777" w:rsidR="002F7C2C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2 – Sanzioni applicabili -,</w:t>
      </w:r>
    </w:p>
    <w:p w14:paraId="38CDFFAF" w14:textId="77777777" w:rsidR="002F7C2C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>3 – Efficacia del patto d'</w:t>
      </w:r>
      <w:r w:rsidR="002F7C2C" w:rsidRPr="005C4383">
        <w:rPr>
          <w:rFonts w:ascii="Times New Roman" w:eastAsia="Times New Roman" w:hAnsi="Times New Roman" w:cs="Times New Roman"/>
          <w:lang w:eastAsia="it-IT"/>
        </w:rPr>
        <w:t>integrità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-, </w:t>
      </w:r>
    </w:p>
    <w:p w14:paraId="320775E0" w14:textId="77777777" w:rsidR="002F7C2C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4 – Esclusione dalla procedura -, </w:t>
      </w:r>
    </w:p>
    <w:p w14:paraId="3D7F6A47" w14:textId="51D6A1BB" w:rsid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5 - </w:t>
      </w:r>
      <w:r w:rsidR="00C75655" w:rsidRPr="005C4383">
        <w:rPr>
          <w:rFonts w:ascii="Times New Roman" w:eastAsia="Times New Roman" w:hAnsi="Times New Roman" w:cs="Times New Roman"/>
          <w:lang w:eastAsia="it-IT"/>
        </w:rPr>
        <w:t>Autorità</w:t>
      </w:r>
      <w:r w:rsidRPr="005C4383">
        <w:rPr>
          <w:rFonts w:ascii="Times New Roman" w:eastAsia="Times New Roman" w:hAnsi="Times New Roman" w:cs="Times New Roman"/>
          <w:lang w:eastAsia="it-IT"/>
        </w:rPr>
        <w:t xml:space="preserve">̀ competente in caso di controversie. </w:t>
      </w:r>
    </w:p>
    <w:p w14:paraId="5C1CF2F8" w14:textId="77777777" w:rsidR="00593DDD" w:rsidRPr="005C4383" w:rsidRDefault="00593DDD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</w:p>
    <w:p w14:paraId="5DA1F161" w14:textId="77777777" w:rsidR="005C4383" w:rsidRPr="005C4383" w:rsidRDefault="005C4383" w:rsidP="005C4383">
      <w:pPr>
        <w:jc w:val="both"/>
        <w:rPr>
          <w:rFonts w:ascii="Times New Roman" w:eastAsia="Times New Roman" w:hAnsi="Times New Roman" w:cs="Times New Roman"/>
          <w:lang w:eastAsia="it-IT"/>
        </w:rPr>
      </w:pPr>
      <w:r w:rsidRPr="005C4383">
        <w:rPr>
          <w:rFonts w:ascii="Times New Roman" w:eastAsia="Times New Roman" w:hAnsi="Times New Roman" w:cs="Times New Roman"/>
          <w:lang w:eastAsia="it-IT"/>
        </w:rPr>
        <w:t xml:space="preserve">Luogo e data ............................. Il Legale rappresentante ....................................... </w:t>
      </w:r>
    </w:p>
    <w:p w14:paraId="28B5F58C" w14:textId="77777777" w:rsidR="005C4383" w:rsidRPr="005C4383" w:rsidRDefault="005C4383" w:rsidP="005C4383">
      <w:pPr>
        <w:jc w:val="both"/>
        <w:rPr>
          <w:rFonts w:ascii="Times New Roman" w:hAnsi="Times New Roman" w:cs="Times New Roman"/>
        </w:rPr>
      </w:pPr>
    </w:p>
    <w:p w14:paraId="6799D77F" w14:textId="77777777" w:rsidR="00C2600C" w:rsidRPr="005C4383" w:rsidRDefault="00C2600C" w:rsidP="005C4383">
      <w:pPr>
        <w:jc w:val="both"/>
        <w:rPr>
          <w:rFonts w:ascii="Times New Roman" w:hAnsi="Times New Roman" w:cs="Times New Roman"/>
        </w:rPr>
      </w:pPr>
    </w:p>
    <w:sectPr w:rsidR="00C2600C" w:rsidRPr="005C4383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83"/>
    <w:rsid w:val="002F7C2C"/>
    <w:rsid w:val="00593DDD"/>
    <w:rsid w:val="005C4383"/>
    <w:rsid w:val="0091544F"/>
    <w:rsid w:val="00A12F9B"/>
    <w:rsid w:val="00BA0993"/>
    <w:rsid w:val="00C2600C"/>
    <w:rsid w:val="00C75655"/>
    <w:rsid w:val="00CC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96ACC"/>
  <w15:chartTrackingRefBased/>
  <w15:docId w15:val="{7161CD21-F192-0D4F-B85A-3F6C9EC7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C438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6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3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1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1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4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33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1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7</cp:revision>
  <cp:lastPrinted>2023-09-28T14:08:00Z</cp:lastPrinted>
  <dcterms:created xsi:type="dcterms:W3CDTF">2019-08-27T10:32:00Z</dcterms:created>
  <dcterms:modified xsi:type="dcterms:W3CDTF">2023-09-28T14:18:00Z</dcterms:modified>
</cp:coreProperties>
</file>